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82F" w:rsidRPr="0085782F" w:rsidRDefault="0085782F" w:rsidP="0085782F">
      <w:pPr>
        <w:spacing w:after="0" w:line="276" w:lineRule="auto"/>
        <w:rPr>
          <w:rFonts w:ascii="Calibri" w:eastAsia="Calibri" w:hAnsi="Calibri" w:cs="Times New Roman"/>
          <w:b/>
        </w:rPr>
      </w:pPr>
      <w:r w:rsidRPr="0085782F">
        <w:rPr>
          <w:rFonts w:ascii="Calibri" w:eastAsia="Calibri" w:hAnsi="Calibri" w:cs="Times New Roman"/>
          <w:b/>
        </w:rPr>
        <w:t>Teacher Name: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Hearne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Subject: American Studies I, II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Start Date(s):</w:t>
      </w:r>
      <w:r w:rsidRPr="0085782F">
        <w:rPr>
          <w:rFonts w:ascii="Calibri" w:eastAsia="Calibri" w:hAnsi="Calibri" w:cs="Times New Roman"/>
          <w:b/>
        </w:rPr>
        <w:tab/>
        <w:t>10/30-31/2017</w:t>
      </w:r>
      <w:r w:rsidRPr="0085782F">
        <w:rPr>
          <w:rFonts w:ascii="Calibri" w:eastAsia="Calibri" w:hAnsi="Calibri" w:cs="Times New Roman"/>
          <w:b/>
        </w:rPr>
        <w:tab/>
        <w:t>11-3/2017</w:t>
      </w:r>
      <w:r w:rsidRPr="0085782F">
        <w:rPr>
          <w:rFonts w:ascii="Calibri" w:eastAsia="Calibri" w:hAnsi="Calibri" w:cs="Times New Roman"/>
          <w:b/>
        </w:rPr>
        <w:tab/>
        <w:t>Grade Level(s):09</w:t>
      </w:r>
      <w:proofErr w:type="gramStart"/>
      <w:r w:rsidRPr="0085782F">
        <w:rPr>
          <w:rFonts w:ascii="Calibri" w:eastAsia="Calibri" w:hAnsi="Calibri" w:cs="Times New Roman"/>
          <w:b/>
        </w:rPr>
        <w:t>,10</w:t>
      </w:r>
      <w:proofErr w:type="gramEnd"/>
    </w:p>
    <w:p w:rsidR="0085782F" w:rsidRPr="0085782F" w:rsidRDefault="0085782F" w:rsidP="0085782F">
      <w:pPr>
        <w:spacing w:after="0" w:line="276" w:lineRule="auto"/>
        <w:rPr>
          <w:rFonts w:ascii="Calibri" w:eastAsia="Calibri" w:hAnsi="Calibri" w:cs="Times New Roman"/>
          <w:b/>
        </w:rPr>
      </w:pPr>
      <w:r w:rsidRPr="0085782F">
        <w:rPr>
          <w:rFonts w:ascii="Calibri" w:eastAsia="Calibri" w:hAnsi="Calibri" w:cs="Times New Roman"/>
          <w:b/>
        </w:rPr>
        <w:t>Building:</w:t>
      </w:r>
      <w:r w:rsidRPr="0085782F">
        <w:rPr>
          <w:rFonts w:ascii="Calibri" w:eastAsia="Calibri" w:hAnsi="Calibri" w:cs="Times New Roman"/>
          <w:b/>
        </w:rPr>
        <w:tab/>
        <w:t>HACC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710"/>
        <w:gridCol w:w="3024"/>
      </w:tblGrid>
      <w:tr w:rsidR="0085782F" w:rsidRPr="0085782F" w:rsidTr="0085782F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:rsidR="0085782F" w:rsidRPr="0085782F" w:rsidRDefault="0085782F" w:rsidP="0085782F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85782F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85782F" w:rsidRPr="0085782F" w:rsidTr="0085782F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:rsidR="0085782F" w:rsidRPr="0085782F" w:rsidRDefault="0085782F" w:rsidP="0085782F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:rsidR="0085782F" w:rsidRPr="0085782F" w:rsidRDefault="0085782F" w:rsidP="0085782F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:rsidR="0085782F" w:rsidRPr="0085782F" w:rsidRDefault="0085782F" w:rsidP="0085782F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:rsidR="0085782F" w:rsidRPr="0085782F" w:rsidRDefault="0085782F" w:rsidP="0085782F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:rsidR="0085782F" w:rsidRPr="0085782F" w:rsidRDefault="0085782F" w:rsidP="0085782F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710" w:type="dxa"/>
            <w:shd w:val="clear" w:color="auto" w:fill="FABF8F"/>
            <w:vAlign w:val="center"/>
          </w:tcPr>
          <w:p w:rsidR="0085782F" w:rsidRPr="0085782F" w:rsidRDefault="0085782F" w:rsidP="0085782F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024" w:type="dxa"/>
            <w:shd w:val="clear" w:color="auto" w:fill="FABF8F"/>
            <w:vAlign w:val="center"/>
          </w:tcPr>
          <w:p w:rsidR="0085782F" w:rsidRPr="0085782F" w:rsidRDefault="0085782F" w:rsidP="0085782F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85782F" w:rsidRPr="0085782F" w:rsidTr="00355579">
        <w:trPr>
          <w:trHeight w:val="530"/>
        </w:trPr>
        <w:tc>
          <w:tcPr>
            <w:tcW w:w="558" w:type="dxa"/>
            <w:vAlign w:val="center"/>
          </w:tcPr>
          <w:p w:rsidR="0085782F" w:rsidRPr="0085782F" w:rsidRDefault="0085782F" w:rsidP="0085782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ASI: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identify the causes of the French and Indian War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ASII: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identify how women’s roles changed during the 1920s</w:t>
            </w:r>
          </w:p>
        </w:tc>
        <w:tc>
          <w:tcPr>
            <w:tcW w:w="720" w:type="dxa"/>
          </w:tcPr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 Self-reflection</w:t>
            </w:r>
          </w:p>
        </w:tc>
      </w:tr>
      <w:tr w:rsidR="0085782F" w:rsidRPr="0085782F" w:rsidTr="00355579">
        <w:trPr>
          <w:trHeight w:val="530"/>
        </w:trPr>
        <w:tc>
          <w:tcPr>
            <w:tcW w:w="558" w:type="dxa"/>
            <w:vAlign w:val="center"/>
          </w:tcPr>
          <w:p w:rsidR="0085782F" w:rsidRPr="0085782F" w:rsidRDefault="0085782F" w:rsidP="0085782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 xml:space="preserve">ASI- Students will </w:t>
            </w:r>
            <w:r>
              <w:rPr>
                <w:rFonts w:ascii="Arial" w:eastAsia="Calibri" w:hAnsi="Arial" w:cs="Arial"/>
                <w:sz w:val="18"/>
                <w:szCs w:val="18"/>
              </w:rPr>
              <w:t>analyze how the British won the French and Indian War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ASII-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analyze how the nation’s cities and suburbs were affected by Americans on the move</w:t>
            </w:r>
          </w:p>
        </w:tc>
        <w:tc>
          <w:tcPr>
            <w:tcW w:w="720" w:type="dxa"/>
          </w:tcPr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85782F" w:rsidRPr="0085782F" w:rsidTr="00355579">
        <w:trPr>
          <w:trHeight w:val="530"/>
        </w:trPr>
        <w:tc>
          <w:tcPr>
            <w:tcW w:w="558" w:type="dxa"/>
            <w:vAlign w:val="center"/>
          </w:tcPr>
          <w:p w:rsidR="0085782F" w:rsidRPr="0085782F" w:rsidRDefault="0085782F" w:rsidP="0085782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ASI-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analyze how the war weakened the colonists’ loyalty to Britain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ASII-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analyze </w:t>
            </w:r>
            <w:r>
              <w:rPr>
                <w:rFonts w:ascii="Arial" w:eastAsia="Calibri" w:hAnsi="Arial" w:cs="Arial"/>
                <w:sz w:val="18"/>
                <w:szCs w:val="18"/>
              </w:rPr>
              <w:t>how the nation’s cities and suburbs were affected by Americans on the move</w:t>
            </w:r>
          </w:p>
        </w:tc>
        <w:tc>
          <w:tcPr>
            <w:tcW w:w="720" w:type="dxa"/>
          </w:tcPr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85782F" w:rsidRPr="0085782F" w:rsidTr="00355579">
        <w:trPr>
          <w:trHeight w:val="530"/>
        </w:trPr>
        <w:tc>
          <w:tcPr>
            <w:tcW w:w="558" w:type="dxa"/>
            <w:vAlign w:val="center"/>
          </w:tcPr>
          <w:p w:rsidR="0085782F" w:rsidRPr="0085782F" w:rsidRDefault="0085782F" w:rsidP="0085782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 xml:space="preserve">ASI- Students will analyze </w:t>
            </w:r>
            <w:r>
              <w:rPr>
                <w:rFonts w:ascii="Arial" w:eastAsia="Calibri" w:hAnsi="Arial" w:cs="Arial"/>
                <w:sz w:val="18"/>
                <w:szCs w:val="18"/>
              </w:rPr>
              <w:t>how the war weakened the colonists’ loyalty to Britain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ASII-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analyze American heroes of the 1920s</w:t>
            </w:r>
          </w:p>
        </w:tc>
        <w:tc>
          <w:tcPr>
            <w:tcW w:w="720" w:type="dxa"/>
          </w:tcPr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85782F" w:rsidRPr="0085782F" w:rsidTr="00355579">
        <w:trPr>
          <w:trHeight w:val="530"/>
        </w:trPr>
        <w:tc>
          <w:tcPr>
            <w:tcW w:w="558" w:type="dxa"/>
            <w:vAlign w:val="center"/>
          </w:tcPr>
          <w:p w:rsidR="0085782F" w:rsidRPr="0085782F" w:rsidRDefault="0085782F" w:rsidP="0085782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ASI- Students will i</w:t>
            </w:r>
            <w:r>
              <w:rPr>
                <w:rFonts w:ascii="Arial" w:eastAsia="Calibri" w:hAnsi="Arial" w:cs="Arial"/>
                <w:sz w:val="18"/>
                <w:szCs w:val="18"/>
              </w:rPr>
              <w:t>dentify how and why the British policies in the colonies after 1763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ASII- Students will identify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American heroes of the 1920s</w:t>
            </w:r>
            <w:bookmarkStart w:id="0" w:name="_GoBack"/>
            <w:bookmarkEnd w:id="0"/>
          </w:p>
        </w:tc>
        <w:tc>
          <w:tcPr>
            <w:tcW w:w="720" w:type="dxa"/>
          </w:tcPr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5782F" w:rsidRPr="0085782F" w:rsidRDefault="0085782F" w:rsidP="008578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</w:tbl>
    <w:p w:rsidR="00B14EBC" w:rsidRDefault="0085782F"/>
    <w:sectPr w:rsidR="00B14EBC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2F"/>
    <w:rsid w:val="0085782F"/>
    <w:rsid w:val="00EE2FA7"/>
    <w:rsid w:val="00F8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5F322"/>
  <w15:chartTrackingRefBased/>
  <w15:docId w15:val="{916B018E-66AC-4B07-B5BD-CB1D97E0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2017-11-03T13:01:00Z</dcterms:created>
  <dcterms:modified xsi:type="dcterms:W3CDTF">2017-11-03T13:11:00Z</dcterms:modified>
</cp:coreProperties>
</file>